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FD" w:rsidRPr="00DE3D71" w:rsidRDefault="00297FFD" w:rsidP="00297FF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 w:rsidR="0099609D" w:rsidRPr="00DE3D71">
        <w:rPr>
          <w:sz w:val="16"/>
          <w:szCs w:val="16"/>
        </w:rPr>
        <w:t>11</w:t>
      </w:r>
    </w:p>
    <w:p w:rsidR="00297FFD" w:rsidRPr="00412961" w:rsidRDefault="00297FFD" w:rsidP="00297FFD">
      <w:pPr>
        <w:jc w:val="right"/>
        <w:rPr>
          <w:sz w:val="16"/>
          <w:szCs w:val="16"/>
        </w:rPr>
      </w:pPr>
      <w:r w:rsidRPr="00412961">
        <w:rPr>
          <w:sz w:val="16"/>
          <w:szCs w:val="16"/>
        </w:rPr>
        <w:t>к Положению Банка России</w:t>
      </w:r>
    </w:p>
    <w:p w:rsidR="00297FFD" w:rsidRPr="00412961" w:rsidRDefault="00297FFD" w:rsidP="00297FFD">
      <w:pPr>
        <w:jc w:val="right"/>
        <w:rPr>
          <w:sz w:val="16"/>
          <w:szCs w:val="16"/>
        </w:rPr>
      </w:pPr>
      <w:r w:rsidRPr="00412961">
        <w:rPr>
          <w:sz w:val="16"/>
          <w:szCs w:val="16"/>
        </w:rPr>
        <w:t xml:space="preserve">от 19 декабря 2019 года </w:t>
      </w:r>
      <w:r>
        <w:rPr>
          <w:sz w:val="16"/>
          <w:szCs w:val="16"/>
        </w:rPr>
        <w:t>№</w:t>
      </w:r>
      <w:r w:rsidRPr="00412961">
        <w:rPr>
          <w:sz w:val="16"/>
          <w:szCs w:val="16"/>
        </w:rPr>
        <w:t xml:space="preserve"> 706-П</w:t>
      </w:r>
    </w:p>
    <w:p w:rsidR="00297FFD" w:rsidRPr="00B43196" w:rsidRDefault="00297FFD" w:rsidP="00297FFD">
      <w:pPr>
        <w:jc w:val="right"/>
        <w:rPr>
          <w:sz w:val="16"/>
          <w:szCs w:val="16"/>
        </w:rPr>
      </w:pPr>
      <w:r>
        <w:rPr>
          <w:sz w:val="16"/>
          <w:szCs w:val="16"/>
        </w:rPr>
        <w:t>«</w:t>
      </w:r>
      <w:r w:rsidRPr="00412961">
        <w:rPr>
          <w:sz w:val="16"/>
          <w:szCs w:val="16"/>
        </w:rPr>
        <w:t xml:space="preserve">О </w:t>
      </w:r>
      <w:r>
        <w:rPr>
          <w:sz w:val="16"/>
          <w:szCs w:val="16"/>
        </w:rPr>
        <w:t>стандартах эмиссии ценных бумаг»</w:t>
      </w:r>
    </w:p>
    <w:p w:rsidR="00C5164E" w:rsidRPr="00C5164E" w:rsidRDefault="00C5164E" w:rsidP="00297FFD">
      <w:pPr>
        <w:jc w:val="right"/>
        <w:rPr>
          <w:i/>
        </w:rPr>
      </w:pPr>
      <w:r w:rsidRPr="00C5164E">
        <w:rPr>
          <w:i/>
          <w:sz w:val="16"/>
          <w:szCs w:val="16"/>
        </w:rPr>
        <w:t xml:space="preserve">(в ред. от </w:t>
      </w:r>
      <w:r w:rsidR="00B43196">
        <w:rPr>
          <w:i/>
          <w:sz w:val="16"/>
          <w:szCs w:val="16"/>
        </w:rPr>
        <w:t>4</w:t>
      </w:r>
      <w:r w:rsidRPr="00C5164E">
        <w:rPr>
          <w:i/>
          <w:sz w:val="16"/>
          <w:szCs w:val="16"/>
        </w:rPr>
        <w:t xml:space="preserve"> </w:t>
      </w:r>
      <w:r w:rsidR="00B43196">
        <w:rPr>
          <w:i/>
          <w:sz w:val="16"/>
          <w:szCs w:val="16"/>
        </w:rPr>
        <w:t>июля</w:t>
      </w:r>
      <w:r w:rsidRPr="00C5164E">
        <w:rPr>
          <w:i/>
          <w:sz w:val="16"/>
          <w:szCs w:val="16"/>
        </w:rPr>
        <w:t xml:space="preserve"> 202</w:t>
      </w:r>
      <w:r w:rsidR="00B43196">
        <w:rPr>
          <w:i/>
          <w:sz w:val="16"/>
          <w:szCs w:val="16"/>
        </w:rPr>
        <w:t>2</w:t>
      </w:r>
      <w:r w:rsidRPr="00C5164E">
        <w:rPr>
          <w:i/>
          <w:sz w:val="16"/>
          <w:szCs w:val="16"/>
        </w:rPr>
        <w:t xml:space="preserve"> г.)</w:t>
      </w:r>
    </w:p>
    <w:p w:rsidR="006B420C" w:rsidRPr="004F28BF" w:rsidRDefault="006B420C" w:rsidP="00E34DD7"/>
    <w:p w:rsidR="002D6509" w:rsidRPr="00002428" w:rsidRDefault="002D6509" w:rsidP="00E34DD7"/>
    <w:tbl>
      <w:tblPr>
        <w:tblW w:w="5243" w:type="dxa"/>
        <w:jc w:val="right"/>
        <w:tblInd w:w="3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476"/>
        <w:gridCol w:w="140"/>
        <w:gridCol w:w="1278"/>
        <w:gridCol w:w="406"/>
        <w:gridCol w:w="406"/>
        <w:gridCol w:w="574"/>
      </w:tblGrid>
      <w:tr w:rsidR="00E20740" w:rsidRPr="004F28BF" w:rsidTr="00E20740">
        <w:trPr>
          <w:trHeight w:val="240"/>
          <w:jc w:val="right"/>
        </w:trPr>
        <w:tc>
          <w:tcPr>
            <w:tcW w:w="1963" w:type="dxa"/>
            <w:shd w:val="clear" w:color="auto" w:fill="auto"/>
            <w:vAlign w:val="bottom"/>
          </w:tcPr>
          <w:p w:rsidR="00297FFD" w:rsidRPr="00297FFD" w:rsidRDefault="00297FFD" w:rsidP="00297FFD">
            <w:r>
              <w:t>Зарегистрировано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FFD" w:rsidRPr="004F28BF" w:rsidRDefault="00297FFD" w:rsidP="00E20740">
            <w:pPr>
              <w:jc w:val="center"/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97FFD" w:rsidRPr="004F28BF" w:rsidRDefault="00297FFD" w:rsidP="00E2074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FFD" w:rsidRPr="004F28BF" w:rsidRDefault="00297FFD" w:rsidP="00E20740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297FFD" w:rsidRPr="004F28BF" w:rsidRDefault="00297FFD" w:rsidP="00E2074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FFD" w:rsidRPr="004F28BF" w:rsidRDefault="00297FFD" w:rsidP="00297FFD"/>
        </w:tc>
        <w:tc>
          <w:tcPr>
            <w:tcW w:w="574" w:type="dxa"/>
            <w:shd w:val="clear" w:color="auto" w:fill="auto"/>
            <w:vAlign w:val="bottom"/>
          </w:tcPr>
          <w:p w:rsidR="00297FFD" w:rsidRPr="004F28BF" w:rsidRDefault="00297FFD" w:rsidP="00E20740">
            <w:pPr>
              <w:jc w:val="right"/>
            </w:pPr>
            <w:r>
              <w:t xml:space="preserve"> года</w:t>
            </w:r>
          </w:p>
        </w:tc>
      </w:tr>
    </w:tbl>
    <w:p w:rsidR="00297FFD" w:rsidRPr="00297FFD" w:rsidRDefault="00297FFD" w:rsidP="00297FFD">
      <w:pPr>
        <w:tabs>
          <w:tab w:val="left" w:pos="4962"/>
        </w:tabs>
        <w:rPr>
          <w:sz w:val="10"/>
          <w:szCs w:val="10"/>
        </w:rPr>
      </w:pPr>
    </w:p>
    <w:p w:rsidR="00297FFD" w:rsidRPr="00002428" w:rsidRDefault="00297FFD" w:rsidP="00002428">
      <w:pPr>
        <w:tabs>
          <w:tab w:val="left" w:pos="4962"/>
        </w:tabs>
      </w:pPr>
      <w:r w:rsidRPr="00002428">
        <w:tab/>
      </w:r>
      <w:r>
        <w:t>регистрационный номер</w:t>
      </w:r>
      <w:r w:rsidR="00002428" w:rsidRPr="00002428">
        <w:t xml:space="preserve"> </w:t>
      </w:r>
      <w:r w:rsidR="00002428">
        <w:t>выпуска ценных бумаг</w:t>
      </w:r>
      <w:r w:rsidR="00B14817">
        <w:rPr>
          <w:rStyle w:val="af3"/>
        </w:rPr>
        <w:endnoteReference w:id="1"/>
      </w:r>
    </w:p>
    <w:p w:rsidR="00297FFD" w:rsidRPr="00297FFD" w:rsidRDefault="00297FFD" w:rsidP="00297FFD">
      <w:pPr>
        <w:tabs>
          <w:tab w:val="left" w:pos="4962"/>
        </w:tabs>
        <w:rPr>
          <w:sz w:val="10"/>
          <w:szCs w:val="10"/>
        </w:rPr>
      </w:pPr>
    </w:p>
    <w:tbl>
      <w:tblPr>
        <w:tblW w:w="5243" w:type="dxa"/>
        <w:jc w:val="right"/>
        <w:tblInd w:w="41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</w:tblGrid>
      <w:tr w:rsidR="00297FFD" w:rsidRPr="004F28BF" w:rsidTr="00E20740">
        <w:trPr>
          <w:trHeight w:val="240"/>
          <w:jc w:val="right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FFD" w:rsidRPr="004F28BF" w:rsidRDefault="00297FFD" w:rsidP="00E20740">
            <w:pPr>
              <w:jc w:val="center"/>
            </w:pPr>
          </w:p>
        </w:tc>
      </w:tr>
    </w:tbl>
    <w:p w:rsidR="00297FFD" w:rsidRPr="00002428" w:rsidRDefault="00297FFD" w:rsidP="00E34DD7">
      <w:pPr>
        <w:rPr>
          <w:sz w:val="10"/>
          <w:szCs w:val="10"/>
        </w:rPr>
      </w:pPr>
    </w:p>
    <w:tbl>
      <w:tblPr>
        <w:tblW w:w="5243" w:type="dxa"/>
        <w:tblInd w:w="49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</w:tblGrid>
      <w:tr w:rsidR="0099609D" w:rsidRPr="004F28BF" w:rsidTr="00E20740">
        <w:trPr>
          <w:trHeight w:val="240"/>
        </w:trPr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09D" w:rsidRPr="004F28BF" w:rsidRDefault="0099609D" w:rsidP="00E20740">
            <w:pPr>
              <w:jc w:val="center"/>
            </w:pPr>
          </w:p>
        </w:tc>
      </w:tr>
      <w:tr w:rsidR="0099609D" w:rsidRPr="00096311" w:rsidTr="00E20740"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9609D" w:rsidRPr="00E20740" w:rsidRDefault="0099609D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(указывается Банк России или наименование регистрирующей организации)</w:t>
            </w:r>
          </w:p>
        </w:tc>
      </w:tr>
    </w:tbl>
    <w:p w:rsidR="0099609D" w:rsidRPr="0099609D" w:rsidRDefault="0099609D" w:rsidP="00E34DD7">
      <w:pPr>
        <w:rPr>
          <w:sz w:val="10"/>
          <w:szCs w:val="10"/>
        </w:rPr>
      </w:pPr>
    </w:p>
    <w:tbl>
      <w:tblPr>
        <w:tblW w:w="5243" w:type="dxa"/>
        <w:tblInd w:w="496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3"/>
      </w:tblGrid>
      <w:tr w:rsidR="00297FFD" w:rsidRPr="004F28BF" w:rsidTr="00E20740">
        <w:trPr>
          <w:trHeight w:val="240"/>
        </w:trPr>
        <w:tc>
          <w:tcPr>
            <w:tcW w:w="5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7FFD" w:rsidRPr="004F28BF" w:rsidRDefault="00297FFD" w:rsidP="00E20740">
            <w:pPr>
              <w:jc w:val="center"/>
            </w:pPr>
          </w:p>
        </w:tc>
      </w:tr>
      <w:tr w:rsidR="009D0A1A" w:rsidRPr="00096311" w:rsidTr="00E20740">
        <w:tc>
          <w:tcPr>
            <w:tcW w:w="52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297FFD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(подпись уполномоченного лица Банка России или регистрирующей организации)</w:t>
            </w:r>
            <w:r w:rsidR="009D0A1A" w:rsidRPr="00E20740">
              <w:rPr>
                <w:rStyle w:val="af3"/>
                <w:iCs/>
                <w:sz w:val="14"/>
                <w:szCs w:val="14"/>
              </w:rPr>
              <w:endnoteReference w:id="2"/>
            </w:r>
          </w:p>
        </w:tc>
      </w:tr>
    </w:tbl>
    <w:p w:rsidR="009D0A1A" w:rsidRPr="00297FFD" w:rsidRDefault="009D0A1A" w:rsidP="00E34DD7"/>
    <w:p w:rsidR="009D0A1A" w:rsidRPr="00297FFD" w:rsidRDefault="009D0A1A" w:rsidP="00E34DD7"/>
    <w:p w:rsidR="009D0A1A" w:rsidRDefault="009D0A1A" w:rsidP="0099609D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РЕШЕНИЕ О ВЫПУСКЕ ЦЕННЫХ БУМАГ</w:t>
      </w:r>
    </w:p>
    <w:p w:rsidR="009D0A1A" w:rsidRPr="00513DB2" w:rsidRDefault="009D0A1A" w:rsidP="00513DB2">
      <w:pPr>
        <w:rPr>
          <w:spacing w:val="40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D0A1A" w:rsidRPr="00513DB2" w:rsidTr="00E207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513DB2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(указывается полное фирменное наименование (для коммерческих организаций) или наименование (для некоммерческих организаций) эмитента)</w:t>
            </w:r>
          </w:p>
        </w:tc>
      </w:tr>
      <w:tr w:rsidR="009D0A1A" w:rsidRPr="00513DB2" w:rsidTr="00E207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513DB2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(указываются вид, категория (тип), серия и иные идентификационные признаки подлежащих размещению ценных бумаг)</w:t>
            </w:r>
          </w:p>
        </w:tc>
      </w:tr>
    </w:tbl>
    <w:p w:rsidR="009D0A1A" w:rsidRDefault="009D0A1A" w:rsidP="00E34DD7"/>
    <w:p w:rsidR="009D0A1A" w:rsidRDefault="009D0A1A" w:rsidP="0099609D">
      <w:pPr>
        <w:jc w:val="center"/>
      </w:pPr>
      <w:r w:rsidRPr="00D90D3B">
        <w:t>ЦЕННЫЕ БУМАГИ, СОСТАВЛЯЮЩИЕ НАСТОЯЩИЙ ВЫПУСК,</w:t>
      </w:r>
      <w:r>
        <w:t xml:space="preserve"> ЯВЛЯЮТСЯ ЦЕННЫМИ</w:t>
      </w:r>
    </w:p>
    <w:p w:rsidR="009D0A1A" w:rsidRDefault="009D0A1A" w:rsidP="0099609D">
      <w:pPr>
        <w:jc w:val="center"/>
      </w:pPr>
      <w:r w:rsidRPr="00D90D3B">
        <w:t>БУМАГАМИ, ПРЕДНАЗНАЧЕННЫМИ</w:t>
      </w:r>
      <w:r>
        <w:t xml:space="preserve"> </w:t>
      </w:r>
      <w:r w:rsidRPr="00D90D3B">
        <w:t>ДЛЯ КВАЛИФИЦИРОВАННЫХ ИНВЕСТОРОВ,</w:t>
      </w:r>
    </w:p>
    <w:p w:rsidR="009D0A1A" w:rsidRPr="00D90D3B" w:rsidRDefault="009D0A1A" w:rsidP="0099609D">
      <w:pPr>
        <w:jc w:val="center"/>
      </w:pPr>
      <w:r w:rsidRPr="00D90D3B">
        <w:t xml:space="preserve">И </w:t>
      </w:r>
      <w:proofErr w:type="gramStart"/>
      <w:r w:rsidRPr="00D90D3B">
        <w:t>ОГРАНИЧЕНЫ</w:t>
      </w:r>
      <w:proofErr w:type="gramEnd"/>
      <w:r>
        <w:t xml:space="preserve"> </w:t>
      </w:r>
      <w:r w:rsidRPr="00D90D3B">
        <w:t>В ОБОРОТЕ В СООТВЕТСТВИИ С ЗАКОНОДАТЕЛЬСТВОМ</w:t>
      </w:r>
    </w:p>
    <w:p w:rsidR="009D0A1A" w:rsidRPr="00D90D3B" w:rsidRDefault="009D0A1A" w:rsidP="0099609D">
      <w:pPr>
        <w:jc w:val="center"/>
      </w:pPr>
      <w:r w:rsidRPr="00D90D3B">
        <w:t>РОССИЙСКОЙ ФЕДЕРАЦИИ</w:t>
      </w:r>
      <w:r w:rsidRPr="00D90D3B">
        <w:rPr>
          <w:rStyle w:val="af3"/>
        </w:rPr>
        <w:endnoteReference w:id="3"/>
      </w:r>
    </w:p>
    <w:p w:rsidR="009D0A1A" w:rsidRDefault="009D0A1A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7566"/>
        <w:gridCol w:w="80"/>
      </w:tblGrid>
      <w:tr w:rsidR="00B14817" w:rsidRPr="009E2A35" w:rsidTr="009E2A35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4817" w:rsidRPr="009E2A35" w:rsidRDefault="00B14817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B14817" w:rsidRPr="009E2A35" w:rsidRDefault="009E2A35" w:rsidP="00E20740">
            <w:pPr>
              <w:jc w:val="center"/>
            </w:pPr>
            <w:r w:rsidRPr="009E2A35">
              <w:rPr>
                <w:rStyle w:val="af3"/>
                <w:iCs/>
              </w:rPr>
              <w:endnoteReference w:id="4"/>
            </w:r>
          </w:p>
        </w:tc>
      </w:tr>
      <w:tr w:rsidR="00B14817" w:rsidRPr="00096311" w:rsidTr="009E2A35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7698" w:rsidRDefault="00B14817" w:rsidP="00587698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20740">
              <w:rPr>
                <w:iCs/>
                <w:sz w:val="14"/>
                <w:szCs w:val="14"/>
              </w:rPr>
              <w:t>(сведения о дополнительной идентификации облигаций выпуска с использованием слов «зеленые облигации»,</w:t>
            </w:r>
            <w:r>
              <w:rPr>
                <w:iCs/>
                <w:sz w:val="14"/>
                <w:szCs w:val="14"/>
              </w:rPr>
              <w:t xml:space="preserve"> </w:t>
            </w:r>
            <w:r w:rsidR="009E2A35">
              <w:rPr>
                <w:iCs/>
                <w:sz w:val="14"/>
                <w:szCs w:val="14"/>
              </w:rPr>
              <w:t>«адаптационные облигации»,</w:t>
            </w:r>
            <w:r w:rsidR="00587698">
              <w:rPr>
                <w:iCs/>
                <w:sz w:val="14"/>
                <w:szCs w:val="14"/>
              </w:rPr>
              <w:t xml:space="preserve"> «социальные</w:t>
            </w:r>
            <w:proofErr w:type="gramEnd"/>
          </w:p>
          <w:p w:rsidR="00587698" w:rsidRDefault="009E2A35" w:rsidP="005876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облигации», </w:t>
            </w:r>
            <w:r w:rsidR="00B14817" w:rsidRPr="00E20740">
              <w:rPr>
                <w:iCs/>
                <w:sz w:val="14"/>
                <w:szCs w:val="14"/>
              </w:rPr>
              <w:t>«облигации устойчивого развития»</w:t>
            </w:r>
            <w:r>
              <w:rPr>
                <w:iCs/>
                <w:sz w:val="14"/>
                <w:szCs w:val="14"/>
              </w:rPr>
              <w:t>,</w:t>
            </w:r>
            <w:r w:rsidR="00B14817" w:rsidRPr="00E20740">
              <w:rPr>
                <w:iCs/>
                <w:sz w:val="14"/>
                <w:szCs w:val="14"/>
              </w:rPr>
              <w:t xml:space="preserve"> «инфраструктурные облигации»</w:t>
            </w:r>
            <w:r>
              <w:rPr>
                <w:iCs/>
                <w:sz w:val="14"/>
                <w:szCs w:val="14"/>
              </w:rPr>
              <w:t>, «облигации, связанные с целями устойчивого развития</w:t>
            </w:r>
            <w:r w:rsidR="00587698">
              <w:rPr>
                <w:iCs/>
                <w:sz w:val="14"/>
                <w:szCs w:val="14"/>
              </w:rPr>
              <w:t>»,</w:t>
            </w:r>
          </w:p>
          <w:p w:rsidR="00B14817" w:rsidRPr="00E20740" w:rsidRDefault="00587698" w:rsidP="0058769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«облигации климатического перехода»</w:t>
            </w:r>
            <w:r w:rsidR="00B14817" w:rsidRPr="00E20740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B14817" w:rsidRPr="00E20740" w:rsidRDefault="00B14817" w:rsidP="00B14817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20740" w:rsidRPr="004F28BF" w:rsidTr="00E20740">
        <w:trPr>
          <w:trHeight w:val="156"/>
        </w:trPr>
        <w:tc>
          <w:tcPr>
            <w:tcW w:w="2548" w:type="dxa"/>
            <w:shd w:val="clear" w:color="auto" w:fill="auto"/>
            <w:vAlign w:val="bottom"/>
          </w:tcPr>
          <w:p w:rsidR="009D0A1A" w:rsidRPr="004F28BF" w:rsidRDefault="009D0A1A" w:rsidP="00513DB2">
            <w:r>
              <w:t>Утверждено решением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,</w:t>
            </w:r>
          </w:p>
        </w:tc>
      </w:tr>
      <w:tr w:rsidR="00E20740" w:rsidRPr="000739C7" w:rsidTr="00E20740">
        <w:trPr>
          <w:trHeight w:val="156"/>
        </w:trPr>
        <w:tc>
          <w:tcPr>
            <w:tcW w:w="2548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5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(указывается орган управления эмитента, утвердивший решение о выпуске ценных бумаг)</w:t>
            </w:r>
            <w:r w:rsidRPr="00E20740">
              <w:rPr>
                <w:rStyle w:val="af3"/>
                <w:iCs/>
                <w:sz w:val="14"/>
                <w:szCs w:val="14"/>
              </w:rPr>
              <w:endnoteReference w:id="5"/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D0A1A" w:rsidRPr="00D90D3B" w:rsidRDefault="009D0A1A" w:rsidP="00E34DD7">
      <w:pPr>
        <w:rPr>
          <w:sz w:val="2"/>
          <w:szCs w:val="2"/>
        </w:rPr>
      </w:pPr>
    </w:p>
    <w:tbl>
      <w:tblPr>
        <w:tblW w:w="455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476"/>
        <w:gridCol w:w="140"/>
        <w:gridCol w:w="1278"/>
        <w:gridCol w:w="406"/>
        <w:gridCol w:w="406"/>
        <w:gridCol w:w="668"/>
      </w:tblGrid>
      <w:tr w:rsidR="00E20740" w:rsidRPr="004F28BF" w:rsidTr="00E20740">
        <w:trPr>
          <w:trHeight w:val="240"/>
        </w:trPr>
        <w:tc>
          <w:tcPr>
            <w:tcW w:w="1176" w:type="dxa"/>
            <w:shd w:val="clear" w:color="auto" w:fill="auto"/>
            <w:vAlign w:val="bottom"/>
          </w:tcPr>
          <w:p w:rsidR="009D0A1A" w:rsidRPr="00297FFD" w:rsidRDefault="009D0A1A" w:rsidP="007B3B47">
            <w:proofErr w:type="gramStart"/>
            <w:r>
              <w:t>принятым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7B3B47"/>
        </w:tc>
        <w:tc>
          <w:tcPr>
            <w:tcW w:w="668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 xml:space="preserve"> года</w:t>
            </w:r>
            <w:r w:rsidR="00DC150A">
              <w:t>,</w:t>
            </w:r>
          </w:p>
        </w:tc>
      </w:tr>
    </w:tbl>
    <w:p w:rsidR="009D0A1A" w:rsidRPr="00D90D3B" w:rsidRDefault="009D0A1A" w:rsidP="00E34DD7">
      <w:pPr>
        <w:rPr>
          <w:sz w:val="2"/>
          <w:szCs w:val="2"/>
        </w:rPr>
      </w:pPr>
    </w:p>
    <w:tbl>
      <w:tblPr>
        <w:tblW w:w="62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468"/>
        <w:gridCol w:w="138"/>
        <w:gridCol w:w="1255"/>
        <w:gridCol w:w="403"/>
        <w:gridCol w:w="399"/>
        <w:gridCol w:w="939"/>
        <w:gridCol w:w="1109"/>
        <w:gridCol w:w="140"/>
      </w:tblGrid>
      <w:tr w:rsidR="00E20740" w:rsidRPr="004F28BF" w:rsidTr="00E20740">
        <w:trPr>
          <w:trHeight w:val="240"/>
        </w:trPr>
        <w:tc>
          <w:tcPr>
            <w:tcW w:w="1372" w:type="dxa"/>
            <w:shd w:val="clear" w:color="auto" w:fill="auto"/>
            <w:vAlign w:val="bottom"/>
          </w:tcPr>
          <w:p w:rsidR="009D0A1A" w:rsidRPr="00297FFD" w:rsidRDefault="009D0A1A" w:rsidP="007B3B47">
            <w:r>
              <w:t xml:space="preserve">протокол </w:t>
            </w:r>
            <w:proofErr w:type="gramStart"/>
            <w:r>
              <w:t>от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7B3B47"/>
        </w:tc>
        <w:tc>
          <w:tcPr>
            <w:tcW w:w="948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  <w:r>
              <w:t>года №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D0A1A" w:rsidRPr="004F28BF" w:rsidRDefault="00587698" w:rsidP="00E20740">
            <w:pPr>
              <w:jc w:val="right"/>
            </w:pPr>
            <w:r>
              <w:rPr>
                <w:rStyle w:val="af3"/>
              </w:rPr>
              <w:endnoteReference w:id="6"/>
            </w:r>
            <w:r w:rsidR="009D0A1A">
              <w:t>,</w:t>
            </w:r>
          </w:p>
        </w:tc>
      </w:tr>
    </w:tbl>
    <w:p w:rsidR="009D0A1A" w:rsidRPr="00D90D3B" w:rsidRDefault="009D0A1A" w:rsidP="00E34DD7">
      <w:pPr>
        <w:rPr>
          <w:sz w:val="2"/>
          <w:szCs w:val="2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22"/>
        <w:gridCol w:w="5179"/>
        <w:gridCol w:w="154"/>
        <w:gridCol w:w="476"/>
        <w:gridCol w:w="140"/>
        <w:gridCol w:w="1278"/>
        <w:gridCol w:w="406"/>
        <w:gridCol w:w="406"/>
        <w:gridCol w:w="580"/>
        <w:gridCol w:w="75"/>
      </w:tblGrid>
      <w:tr w:rsidR="00E20740" w:rsidRPr="004F28BF" w:rsidTr="00E20740">
        <w:trPr>
          <w:trHeight w:val="156"/>
        </w:trPr>
        <w:tc>
          <w:tcPr>
            <w:tcW w:w="1512" w:type="dxa"/>
            <w:gridSpan w:val="2"/>
            <w:shd w:val="clear" w:color="auto" w:fill="auto"/>
            <w:vAlign w:val="bottom"/>
          </w:tcPr>
          <w:p w:rsidR="009D0A1A" w:rsidRPr="004F28BF" w:rsidRDefault="009D0A1A" w:rsidP="00420EC5">
            <w:r>
              <w:t>на основании</w:t>
            </w:r>
          </w:p>
        </w:tc>
        <w:tc>
          <w:tcPr>
            <w:tcW w:w="86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61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,</w:t>
            </w:r>
          </w:p>
        </w:tc>
      </w:tr>
      <w:tr w:rsidR="00E20740" w:rsidRPr="000739C7" w:rsidTr="00E20740">
        <w:trPr>
          <w:trHeight w:val="156"/>
        </w:trPr>
        <w:tc>
          <w:tcPr>
            <w:tcW w:w="1512" w:type="dxa"/>
            <w:gridSpan w:val="2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1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(указывается решение о размещении ценных бумаг с внесенными изменениями (при наличии)</w:t>
            </w:r>
            <w:r w:rsidR="00CF32CA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61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E20740" w:rsidRPr="004F28BF" w:rsidTr="00E20740">
        <w:trPr>
          <w:trHeight w:val="240"/>
        </w:trPr>
        <w:tc>
          <w:tcPr>
            <w:tcW w:w="1190" w:type="dxa"/>
            <w:shd w:val="clear" w:color="auto" w:fill="auto"/>
            <w:vAlign w:val="bottom"/>
          </w:tcPr>
          <w:p w:rsidR="009D0A1A" w:rsidRPr="00297FFD" w:rsidRDefault="009D0A1A" w:rsidP="007B3B47">
            <w:proofErr w:type="gramStart"/>
            <w:r>
              <w:t>принятого</w:t>
            </w:r>
            <w:proofErr w:type="gramEnd"/>
          </w:p>
        </w:tc>
        <w:tc>
          <w:tcPr>
            <w:tcW w:w="55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297FFD" w:rsidRDefault="009D0A1A" w:rsidP="00E20740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9D0A1A" w:rsidRPr="00297FFD" w:rsidRDefault="009D0A1A" w:rsidP="00E20740">
            <w:pPr>
              <w:jc w:val="center"/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7B3B47"/>
        </w:tc>
        <w:tc>
          <w:tcPr>
            <w:tcW w:w="655" w:type="dxa"/>
            <w:gridSpan w:val="2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года,</w:t>
            </w:r>
          </w:p>
        </w:tc>
      </w:tr>
      <w:tr w:rsidR="00E20740" w:rsidRPr="0082707E" w:rsidTr="00E20740">
        <w:tc>
          <w:tcPr>
            <w:tcW w:w="1190" w:type="dxa"/>
            <w:shd w:val="clear" w:color="auto" w:fill="auto"/>
            <w:vAlign w:val="bottom"/>
          </w:tcPr>
          <w:p w:rsidR="009D0A1A" w:rsidRPr="00E20740" w:rsidRDefault="009D0A1A" w:rsidP="007B3B47">
            <w:pPr>
              <w:rPr>
                <w:sz w:val="14"/>
                <w:szCs w:val="14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  <w:proofErr w:type="gramStart"/>
            <w:r w:rsidRPr="00E20740">
              <w:rPr>
                <w:sz w:val="14"/>
                <w:szCs w:val="14"/>
              </w:rPr>
              <w:t>(указывается орган управления эмитента, принявший решение о размещении</w:t>
            </w:r>
            <w:proofErr w:type="gramEnd"/>
          </w:p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  <w:r w:rsidRPr="00E20740">
              <w:rPr>
                <w:sz w:val="14"/>
                <w:szCs w:val="14"/>
              </w:rPr>
              <w:t>ценных бумаг)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7B3B47">
            <w:pPr>
              <w:rPr>
                <w:sz w:val="14"/>
                <w:szCs w:val="14"/>
              </w:rPr>
            </w:pPr>
          </w:p>
        </w:tc>
        <w:tc>
          <w:tcPr>
            <w:tcW w:w="655" w:type="dxa"/>
            <w:gridSpan w:val="2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sz w:val="14"/>
                <w:szCs w:val="14"/>
              </w:rPr>
            </w:pPr>
          </w:p>
        </w:tc>
      </w:tr>
    </w:tbl>
    <w:p w:rsidR="009D0A1A" w:rsidRPr="00D90D3B" w:rsidRDefault="009D0A1A" w:rsidP="00E34DD7">
      <w:pPr>
        <w:rPr>
          <w:sz w:val="2"/>
          <w:szCs w:val="2"/>
        </w:rPr>
      </w:pPr>
    </w:p>
    <w:tbl>
      <w:tblPr>
        <w:tblW w:w="62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468"/>
        <w:gridCol w:w="138"/>
        <w:gridCol w:w="1255"/>
        <w:gridCol w:w="403"/>
        <w:gridCol w:w="399"/>
        <w:gridCol w:w="939"/>
        <w:gridCol w:w="1109"/>
        <w:gridCol w:w="140"/>
      </w:tblGrid>
      <w:tr w:rsidR="00E20740" w:rsidRPr="004F28BF" w:rsidTr="00E20740">
        <w:trPr>
          <w:trHeight w:val="240"/>
        </w:trPr>
        <w:tc>
          <w:tcPr>
            <w:tcW w:w="1372" w:type="dxa"/>
            <w:shd w:val="clear" w:color="auto" w:fill="auto"/>
            <w:vAlign w:val="bottom"/>
          </w:tcPr>
          <w:p w:rsidR="009D0A1A" w:rsidRPr="00297FFD" w:rsidRDefault="009D0A1A" w:rsidP="003A01E5">
            <w:r>
              <w:t xml:space="preserve">протокол </w:t>
            </w:r>
            <w:proofErr w:type="gramStart"/>
            <w:r>
              <w:t>от</w:t>
            </w:r>
            <w:proofErr w:type="gramEnd"/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3A01E5"/>
        </w:tc>
        <w:tc>
          <w:tcPr>
            <w:tcW w:w="948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  <w:r>
              <w:t>года №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D0A1A" w:rsidRPr="004F28BF" w:rsidRDefault="00587698" w:rsidP="00E20740">
            <w:pPr>
              <w:jc w:val="right"/>
            </w:pPr>
            <w:r>
              <w:rPr>
                <w:rStyle w:val="af3"/>
              </w:rPr>
              <w:endnoteReference w:id="7"/>
            </w:r>
            <w:r w:rsidR="00DC150A">
              <w:t>.</w:t>
            </w:r>
          </w:p>
        </w:tc>
      </w:tr>
    </w:tbl>
    <w:p w:rsidR="009D0A1A" w:rsidRPr="00D90D3B" w:rsidRDefault="009D0A1A" w:rsidP="00E34DD7">
      <w:pPr>
        <w:rPr>
          <w:sz w:val="2"/>
          <w:szCs w:val="2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7"/>
        <w:gridCol w:w="3804"/>
        <w:gridCol w:w="60"/>
      </w:tblGrid>
      <w:tr w:rsidR="009D0A1A" w:rsidRPr="004F28BF" w:rsidTr="00E20740">
        <w:trPr>
          <w:trHeight w:val="156"/>
        </w:trPr>
        <w:tc>
          <w:tcPr>
            <w:tcW w:w="6327" w:type="dxa"/>
            <w:shd w:val="clear" w:color="auto" w:fill="auto"/>
            <w:vAlign w:val="bottom"/>
          </w:tcPr>
          <w:p w:rsidR="009D0A1A" w:rsidRPr="004F28BF" w:rsidRDefault="009D0A1A" w:rsidP="00D86164">
            <w:r w:rsidRPr="00D86164">
              <w:t>Место нахождения эмитента (в соответствии с его уставом):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4F28BF" w:rsidTr="00E20740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right"/>
            </w:pPr>
            <w:r>
              <w:t>.</w:t>
            </w:r>
          </w:p>
        </w:tc>
      </w:tr>
    </w:tbl>
    <w:p w:rsidR="009D0A1A" w:rsidRDefault="009D0A1A" w:rsidP="00E34DD7"/>
    <w:p w:rsidR="00587698" w:rsidRDefault="00587698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D0A1A" w:rsidRPr="004F28BF" w:rsidTr="00E207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20740">
              <w:rPr>
                <w:iCs/>
                <w:sz w:val="14"/>
                <w:szCs w:val="14"/>
              </w:rPr>
              <w:t>(наименование должности лица, занимающего должность (осуществляющего функции) единоличного исполнительного органа эмитента, или</w:t>
            </w:r>
            <w:proofErr w:type="gramEnd"/>
          </w:p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 xml:space="preserve"> уполномоченного им должностного лица эмитента, подписавшего настоящее решение о выпуске; наименование и реквизиты документа, на основании</w:t>
            </w:r>
          </w:p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Pr="00E20740">
              <w:rPr>
                <w:iCs/>
                <w:sz w:val="14"/>
                <w:szCs w:val="14"/>
              </w:rPr>
              <w:t>которого</w:t>
            </w:r>
            <w:proofErr w:type="gramEnd"/>
            <w:r w:rsidRPr="00E20740">
              <w:rPr>
                <w:iCs/>
                <w:sz w:val="14"/>
                <w:szCs w:val="14"/>
              </w:rPr>
              <w:t xml:space="preserve"> лицу предоставлено право подписывать настоящее решение о выпуске)</w:t>
            </w:r>
          </w:p>
        </w:tc>
      </w:tr>
    </w:tbl>
    <w:p w:rsidR="009D0A1A" w:rsidRDefault="009D0A1A" w:rsidP="00E34DD7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</w:tblGrid>
      <w:tr w:rsidR="009D0A1A" w:rsidRPr="004F28BF" w:rsidTr="00E20740">
        <w:trPr>
          <w:trHeight w:val="240"/>
        </w:trPr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9D0A1A" w:rsidRDefault="009D0A1A" w:rsidP="00D86164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4"/>
        <w:gridCol w:w="2880"/>
      </w:tblGrid>
      <w:tr w:rsidR="00E20740" w:rsidRPr="004F28BF" w:rsidTr="00E20740">
        <w:trPr>
          <w:trHeight w:val="156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E20740" w:rsidRPr="000739C7" w:rsidTr="00E20740">
        <w:trPr>
          <w:trHeight w:val="156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(подпись)</w:t>
            </w:r>
            <w:r w:rsidR="00622EFE">
              <w:rPr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(дата подписи)</w:t>
            </w:r>
            <w:r w:rsidRPr="00E20740">
              <w:rPr>
                <w:rStyle w:val="af3"/>
                <w:iCs/>
                <w:sz w:val="14"/>
                <w:szCs w:val="14"/>
              </w:rPr>
              <w:endnoteReference w:id="8"/>
            </w:r>
          </w:p>
        </w:tc>
      </w:tr>
    </w:tbl>
    <w:p w:rsidR="009D0A1A" w:rsidRDefault="009D0A1A" w:rsidP="00D86164"/>
    <w:p w:rsidR="009D0A1A" w:rsidRPr="0040358F" w:rsidRDefault="009D0A1A">
      <w:pPr>
        <w:rPr>
          <w:sz w:val="2"/>
          <w:szCs w:val="2"/>
        </w:rPr>
      </w:pPr>
      <w:r>
        <w:br w:type="page"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7"/>
        <w:gridCol w:w="1582"/>
        <w:gridCol w:w="113"/>
      </w:tblGrid>
      <w:tr w:rsidR="009D0A1A" w:rsidRPr="004F28BF" w:rsidTr="00E20740">
        <w:trPr>
          <w:trHeight w:val="156"/>
        </w:trPr>
        <w:tc>
          <w:tcPr>
            <w:tcW w:w="8497" w:type="dxa"/>
            <w:shd w:val="clear" w:color="auto" w:fill="auto"/>
            <w:vAlign w:val="bottom"/>
          </w:tcPr>
          <w:p w:rsidR="009D0A1A" w:rsidRPr="004F28BF" w:rsidRDefault="009D0A1A" w:rsidP="00E20740">
            <w:pPr>
              <w:ind w:firstLine="340"/>
            </w:pPr>
            <w:r>
              <w:br w:type="page"/>
            </w:r>
            <w:r>
              <w:br w:type="page"/>
              <w:t>Исполнение обязательств по облигациям настоящего выпуска обеспечивается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4F28BF" w:rsidTr="00E20740">
        <w:trPr>
          <w:trHeight w:val="156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113" w:type="dxa"/>
            <w:shd w:val="clear" w:color="auto" w:fill="auto"/>
            <w:vAlign w:val="bottom"/>
          </w:tcPr>
          <w:p w:rsidR="009D0A1A" w:rsidRPr="004F28BF" w:rsidRDefault="009D0A1A" w:rsidP="00420EC5">
            <w:r>
              <w:rPr>
                <w:rStyle w:val="af3"/>
              </w:rPr>
              <w:endnoteReference w:id="9"/>
            </w:r>
          </w:p>
        </w:tc>
      </w:tr>
    </w:tbl>
    <w:p w:rsidR="009D0A1A" w:rsidRPr="0040358F" w:rsidRDefault="009D0A1A" w:rsidP="0040358F">
      <w:pPr>
        <w:jc w:val="both"/>
        <w:rPr>
          <w:sz w:val="2"/>
          <w:szCs w:val="2"/>
        </w:rPr>
      </w:pPr>
      <w:r>
        <w:t>в соответствии с условиями, установленными в настоящем решении о выпуске ценных бумаг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7"/>
        <w:gridCol w:w="224"/>
      </w:tblGrid>
      <w:tr w:rsidR="00622EFE" w:rsidRPr="004F28BF" w:rsidTr="00985373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EFE" w:rsidRPr="004F28BF" w:rsidRDefault="00622EFE" w:rsidP="00622EFE">
            <w:pPr>
              <w:jc w:val="center"/>
            </w:pPr>
          </w:p>
        </w:tc>
      </w:tr>
      <w:tr w:rsidR="00622EFE" w:rsidRPr="004F28BF" w:rsidTr="00622EFE">
        <w:trPr>
          <w:trHeight w:val="240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22EFE" w:rsidRPr="004F28BF" w:rsidRDefault="00622EFE" w:rsidP="001C5286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22EFE" w:rsidRPr="004F28BF" w:rsidRDefault="00622EFE" w:rsidP="00622EFE">
            <w:pPr>
              <w:jc w:val="right"/>
            </w:pPr>
            <w:r>
              <w:rPr>
                <w:rStyle w:val="af3"/>
              </w:rPr>
              <w:endnoteReference w:id="10"/>
            </w:r>
            <w:r>
              <w:t>.</w:t>
            </w:r>
          </w:p>
        </w:tc>
      </w:tr>
      <w:tr w:rsidR="009D0A1A" w:rsidRPr="00096311" w:rsidTr="00622EFE">
        <w:tc>
          <w:tcPr>
            <w:tcW w:w="10191" w:type="dxa"/>
            <w:gridSpan w:val="2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20740">
              <w:rPr>
                <w:iCs/>
                <w:sz w:val="14"/>
                <w:szCs w:val="14"/>
              </w:rPr>
              <w:t>(полное фирменное наименование (для коммерческих организаций) или наименование (для некоммерческих организаций) юридического лица или</w:t>
            </w:r>
            <w:proofErr w:type="gramEnd"/>
          </w:p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фамилия, имя, отчество (последнее — при наличии) физического лица, предоставляющего обеспечение)</w:t>
            </w:r>
          </w:p>
        </w:tc>
      </w:tr>
    </w:tbl>
    <w:p w:rsidR="009D0A1A" w:rsidRDefault="009D0A1A"/>
    <w:p w:rsidR="00860671" w:rsidRDefault="00860671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D0A1A" w:rsidRPr="004F28BF" w:rsidTr="00E207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E20740">
              <w:rPr>
                <w:iCs/>
                <w:sz w:val="14"/>
                <w:szCs w:val="14"/>
              </w:rPr>
              <w:t>(наименование должности руководителя или иного лица, подписывающего решение о выпуске облигаций с обеспечением от имени юридического лица,</w:t>
            </w:r>
            <w:proofErr w:type="gramEnd"/>
          </w:p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 xml:space="preserve"> </w:t>
            </w:r>
            <w:proofErr w:type="gramStart"/>
            <w:r w:rsidRPr="00E20740">
              <w:rPr>
                <w:iCs/>
                <w:sz w:val="14"/>
                <w:szCs w:val="14"/>
              </w:rPr>
              <w:t>предоставляющего</w:t>
            </w:r>
            <w:proofErr w:type="gramEnd"/>
            <w:r w:rsidRPr="00E20740">
              <w:rPr>
                <w:iCs/>
                <w:sz w:val="14"/>
                <w:szCs w:val="14"/>
              </w:rPr>
              <w:t xml:space="preserve"> обеспечение)</w:t>
            </w:r>
          </w:p>
        </w:tc>
      </w:tr>
    </w:tbl>
    <w:p w:rsidR="009D0A1A" w:rsidRDefault="009D0A1A" w:rsidP="0040358F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</w:tblGrid>
      <w:tr w:rsidR="009D0A1A" w:rsidRPr="004F28BF" w:rsidTr="00E20740">
        <w:trPr>
          <w:trHeight w:val="240"/>
        </w:trPr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9D0A1A" w:rsidRPr="00096311" w:rsidTr="00E20740"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9D0A1A" w:rsidRDefault="009D0A1A" w:rsidP="0040358F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4"/>
        <w:gridCol w:w="2880"/>
      </w:tblGrid>
      <w:tr w:rsidR="00E20740" w:rsidRPr="004F28BF" w:rsidTr="00E20740">
        <w:trPr>
          <w:trHeight w:val="156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0A1A" w:rsidRPr="004F28BF" w:rsidRDefault="009D0A1A" w:rsidP="00E20740">
            <w:pPr>
              <w:jc w:val="center"/>
            </w:pPr>
          </w:p>
        </w:tc>
      </w:tr>
      <w:tr w:rsidR="00E20740" w:rsidRPr="000739C7" w:rsidTr="00E20740">
        <w:trPr>
          <w:trHeight w:val="156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CF32CA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(подпись)</w:t>
            </w:r>
            <w:r w:rsidR="00CF32CA">
              <w:rPr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A1A" w:rsidRPr="00E20740" w:rsidRDefault="009D0A1A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(дата подписи)</w:t>
            </w:r>
            <w:r w:rsidR="00CF32CA">
              <w:rPr>
                <w:iCs/>
                <w:sz w:val="14"/>
                <w:szCs w:val="14"/>
                <w:vertAlign w:val="superscript"/>
              </w:rPr>
              <w:t>8</w:t>
            </w:r>
          </w:p>
        </w:tc>
      </w:tr>
    </w:tbl>
    <w:p w:rsidR="009D0A1A" w:rsidRDefault="009D0A1A" w:rsidP="0040358F">
      <w:bookmarkStart w:id="0" w:name="_GoBack"/>
      <w:bookmarkEnd w:id="0"/>
    </w:p>
    <w:p w:rsidR="009D0A1A" w:rsidRDefault="009D0A1A" w:rsidP="00D86164"/>
    <w:p w:rsidR="009D0A1A" w:rsidRDefault="009D0A1A" w:rsidP="0040358F">
      <w:pPr>
        <w:ind w:firstLine="340"/>
        <w:jc w:val="both"/>
      </w:pPr>
      <w:r>
        <w:t>Исполнение обязательств по облигациям с ипотечным покрытием настоящего выпуска обесп</w:t>
      </w:r>
      <w:r>
        <w:t>е</w:t>
      </w:r>
      <w:r>
        <w:t>чивается залогом ипотечного покрытия в соответствии с условиями, указанными в настоящем р</w:t>
      </w:r>
      <w:r>
        <w:t>е</w:t>
      </w:r>
      <w:r>
        <w:t>шении о выпуске облигаций с ипотечным покрытием.</w:t>
      </w:r>
    </w:p>
    <w:p w:rsidR="009D0A1A" w:rsidRPr="00780377" w:rsidRDefault="009D0A1A" w:rsidP="0040358F">
      <w:pPr>
        <w:ind w:firstLine="340"/>
        <w:jc w:val="both"/>
        <w:rPr>
          <w:sz w:val="2"/>
          <w:szCs w:val="2"/>
        </w:rPr>
      </w:pPr>
      <w:r>
        <w:t>Настоящим подтверждается полнота и достоверность информации, содержащейся в реестре</w:t>
      </w:r>
      <w:r>
        <w:br/>
      </w:r>
    </w:p>
    <w:tbl>
      <w:tblPr>
        <w:tblW w:w="101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7545"/>
        <w:gridCol w:w="220"/>
      </w:tblGrid>
      <w:tr w:rsidR="00780377" w:rsidRPr="004F28BF" w:rsidTr="00E20740">
        <w:trPr>
          <w:trHeight w:val="156"/>
        </w:trPr>
        <w:tc>
          <w:tcPr>
            <w:tcW w:w="2450" w:type="dxa"/>
            <w:shd w:val="clear" w:color="auto" w:fill="auto"/>
            <w:vAlign w:val="bottom"/>
          </w:tcPr>
          <w:p w:rsidR="009D0A1A" w:rsidRPr="004F28BF" w:rsidRDefault="009D0A1A" w:rsidP="00860671">
            <w:r>
              <w:t>ипотечного покрытия</w:t>
            </w:r>
          </w:p>
        </w:tc>
        <w:tc>
          <w:tcPr>
            <w:tcW w:w="774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</w:tr>
      <w:tr w:rsidR="00780377" w:rsidRPr="004F28BF" w:rsidTr="00E20740">
        <w:trPr>
          <w:trHeight w:val="240"/>
        </w:trPr>
        <w:tc>
          <w:tcPr>
            <w:tcW w:w="101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780377" w:rsidRPr="004F28BF" w:rsidRDefault="00860671" w:rsidP="00E20740">
            <w:pPr>
              <w:jc w:val="right"/>
            </w:pPr>
            <w:r>
              <w:rPr>
                <w:rStyle w:val="af3"/>
              </w:rPr>
              <w:endnoteReference w:id="11"/>
            </w:r>
            <w:r w:rsidR="00780377">
              <w:t>.</w:t>
            </w:r>
          </w:p>
        </w:tc>
      </w:tr>
      <w:tr w:rsidR="00780377" w:rsidRPr="00096311" w:rsidTr="00E20740">
        <w:tc>
          <w:tcPr>
            <w:tcW w:w="1013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(полное фирменное наименование специализированного депозитария, осуществляющего ведение реестра ипотечного покрытия облигаций)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80377" w:rsidRDefault="00780377" w:rsidP="00D86164"/>
    <w:p w:rsidR="00860671" w:rsidRDefault="00860671" w:rsidP="00D86164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80377" w:rsidRPr="004F28BF" w:rsidTr="00E20740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</w:tr>
      <w:tr w:rsidR="00780377" w:rsidRPr="00096311" w:rsidTr="00E20740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(наименование должности уполномоченного лица специализированного депозитария)</w:t>
            </w:r>
          </w:p>
        </w:tc>
      </w:tr>
    </w:tbl>
    <w:p w:rsidR="00780377" w:rsidRDefault="00780377" w:rsidP="00780377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8"/>
      </w:tblGrid>
      <w:tr w:rsidR="00780377" w:rsidRPr="004F28BF" w:rsidTr="00E20740">
        <w:trPr>
          <w:trHeight w:val="240"/>
        </w:trPr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</w:tr>
      <w:tr w:rsidR="00780377" w:rsidRPr="00096311" w:rsidTr="00E20740">
        <w:tc>
          <w:tcPr>
            <w:tcW w:w="54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(инициалы, фамилия)</w:t>
            </w:r>
          </w:p>
        </w:tc>
      </w:tr>
    </w:tbl>
    <w:p w:rsidR="00780377" w:rsidRDefault="00780377" w:rsidP="00780377"/>
    <w:tbl>
      <w:tblPr>
        <w:tblW w:w="541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84"/>
        <w:gridCol w:w="2880"/>
      </w:tblGrid>
      <w:tr w:rsidR="00E20740" w:rsidRPr="004F28BF" w:rsidTr="00E20740">
        <w:trPr>
          <w:trHeight w:val="156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377" w:rsidRPr="004F28BF" w:rsidRDefault="00780377" w:rsidP="00E20740">
            <w:pPr>
              <w:jc w:val="center"/>
            </w:pPr>
          </w:p>
        </w:tc>
      </w:tr>
      <w:tr w:rsidR="00E20740" w:rsidRPr="000739C7" w:rsidTr="00E20740">
        <w:trPr>
          <w:trHeight w:val="156"/>
        </w:trPr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(подпись)</w:t>
            </w:r>
            <w:r w:rsidR="00860671">
              <w:rPr>
                <w:iCs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0377" w:rsidRPr="00E20740" w:rsidRDefault="00780377" w:rsidP="00E20740">
            <w:pPr>
              <w:jc w:val="center"/>
              <w:rPr>
                <w:iCs/>
                <w:sz w:val="14"/>
                <w:szCs w:val="14"/>
              </w:rPr>
            </w:pPr>
            <w:r w:rsidRPr="00E20740">
              <w:rPr>
                <w:iCs/>
                <w:sz w:val="14"/>
                <w:szCs w:val="14"/>
              </w:rPr>
              <w:t>(дата подписи)</w:t>
            </w:r>
            <w:r w:rsidR="00860671">
              <w:rPr>
                <w:iCs/>
                <w:sz w:val="14"/>
                <w:szCs w:val="14"/>
                <w:vertAlign w:val="superscript"/>
              </w:rPr>
              <w:t>8</w:t>
            </w:r>
          </w:p>
        </w:tc>
      </w:tr>
    </w:tbl>
    <w:p w:rsidR="00780377" w:rsidRDefault="00780377" w:rsidP="00780377"/>
    <w:p w:rsidR="009D0A1A" w:rsidRDefault="009D0A1A" w:rsidP="00780377"/>
    <w:p w:rsidR="009D0A1A" w:rsidRDefault="009D0A1A" w:rsidP="00780377"/>
    <w:p w:rsidR="009D0A1A" w:rsidRDefault="009D0A1A" w:rsidP="00780377"/>
    <w:sectPr w:rsidR="009D0A1A" w:rsidSect="00420EC5">
      <w:headerReference w:type="default" r:id="rId8"/>
      <w:endnotePr>
        <w:numFmt w:val="decimal"/>
      </w:end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58" w:rsidRDefault="00AB3F58">
      <w:r>
        <w:separator/>
      </w:r>
    </w:p>
  </w:endnote>
  <w:endnote w:type="continuationSeparator" w:id="0">
    <w:p w:rsidR="00AB3F58" w:rsidRDefault="00AB3F58">
      <w:r>
        <w:continuationSeparator/>
      </w:r>
    </w:p>
  </w:endnote>
  <w:endnote w:id="1">
    <w:p w:rsidR="00B14817" w:rsidRPr="00596E04" w:rsidRDefault="00B14817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</w:t>
      </w:r>
      <w:r w:rsidR="00855E4E">
        <w:rPr>
          <w:sz w:val="16"/>
          <w:szCs w:val="16"/>
        </w:rPr>
        <w:t>Информация о регистрации указывается только в случае, когда решение о выпуске ценных бумаг представлено на бумажном носителе.</w:t>
      </w:r>
    </w:p>
  </w:endnote>
  <w:endnote w:id="2">
    <w:p w:rsidR="00AE7019" w:rsidRPr="00596E04" w:rsidRDefault="009D0A1A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Проставляется в случае представления документов на бумажном носителе.</w:t>
      </w:r>
    </w:p>
  </w:endnote>
  <w:endnote w:id="3">
    <w:p w:rsidR="00AE7019" w:rsidRPr="00596E04" w:rsidRDefault="009D0A1A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на титульном листе решения о выпуске ценных бумаг, предназначенных для квалифицированных инвесторов.</w:t>
      </w:r>
    </w:p>
  </w:endnote>
  <w:endnote w:id="4">
    <w:p w:rsidR="009E2A35" w:rsidRPr="00596E04" w:rsidRDefault="009E2A35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на титульном листе решения о выпуске облигаций в случае, если эмитентом облигаций соблюдаются условия, установленные наст</w:t>
      </w:r>
      <w:r w:rsidRPr="00596E04">
        <w:rPr>
          <w:sz w:val="16"/>
          <w:szCs w:val="16"/>
        </w:rPr>
        <w:t>о</w:t>
      </w:r>
      <w:r w:rsidRPr="00596E04">
        <w:rPr>
          <w:sz w:val="16"/>
          <w:szCs w:val="16"/>
        </w:rPr>
        <w:t>ящим Положением для возможности использования такой идентификации.</w:t>
      </w:r>
    </w:p>
  </w:endnote>
  <w:endnote w:id="5">
    <w:p w:rsidR="00AE7019" w:rsidRPr="00596E04" w:rsidRDefault="009D0A1A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в случае, если решение о выпуске ценных бумаг утверждается в соответствии с пунктом 3 статьи 17 Федерального закона «О рынке ценных бумаг»</w:t>
      </w:r>
      <w:r w:rsidR="00EC11EE">
        <w:rPr>
          <w:sz w:val="16"/>
          <w:szCs w:val="16"/>
        </w:rPr>
        <w:t xml:space="preserve"> </w:t>
      </w:r>
      <w:r w:rsidR="00EC11EE" w:rsidRPr="00EC11EE">
        <w:rPr>
          <w:sz w:val="16"/>
          <w:szCs w:val="16"/>
        </w:rPr>
        <w:t>(</w:t>
      </w:r>
      <w:r w:rsidR="00EC11EE">
        <w:rPr>
          <w:sz w:val="16"/>
          <w:szCs w:val="16"/>
        </w:rPr>
        <w:t>Собрание законодательства Российской Федерации, 1996, № 17, ст. 1918; 2018, № 53, ст. 8440)</w:t>
      </w:r>
      <w:r w:rsidRPr="00596E04">
        <w:rPr>
          <w:sz w:val="16"/>
          <w:szCs w:val="16"/>
        </w:rPr>
        <w:t>.</w:t>
      </w:r>
    </w:p>
  </w:endnote>
  <w:endnote w:id="6">
    <w:p w:rsidR="00587698" w:rsidRPr="00596E04" w:rsidRDefault="00587698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</w:t>
      </w:r>
      <w:r w:rsidR="0080682C">
        <w:rPr>
          <w:sz w:val="16"/>
          <w:szCs w:val="16"/>
        </w:rPr>
        <w:t>В случае единоличного принятия решения об утверждении решения о выпуске ценных бумаг указывается наименование документа, которым оформлено указанное решение (приказ, распоряжение или иной документ).</w:t>
      </w:r>
    </w:p>
  </w:endnote>
  <w:endnote w:id="7">
    <w:p w:rsidR="00587698" w:rsidRPr="00596E04" w:rsidRDefault="00587698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</w:t>
      </w:r>
      <w:r w:rsidR="0080682C">
        <w:rPr>
          <w:sz w:val="16"/>
          <w:szCs w:val="16"/>
        </w:rPr>
        <w:t>В случае единоличного принятия решения о размещении ценных бумаг указывается наименование документа, которым оформлено указанное решение (приказ, распоряжение или иной документ).</w:t>
      </w:r>
    </w:p>
  </w:endnote>
  <w:endnote w:id="8">
    <w:p w:rsidR="00AE7019" w:rsidRPr="00596E04" w:rsidRDefault="009D0A1A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в случае представления документов на бумажном носителе.</w:t>
      </w:r>
    </w:p>
  </w:endnote>
  <w:endnote w:id="9">
    <w:p w:rsidR="00AE7019" w:rsidRPr="00596E04" w:rsidRDefault="009D0A1A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способ обеспечения исполнения обязательств по облигациям эмитента.</w:t>
      </w:r>
    </w:p>
  </w:endnote>
  <w:endnote w:id="10">
    <w:p w:rsidR="00622EFE" w:rsidRPr="00596E04" w:rsidRDefault="00622EFE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на титульном листе решения о выпуске облигаций с обеспечением.</w:t>
      </w:r>
    </w:p>
  </w:endnote>
  <w:endnote w:id="11">
    <w:p w:rsidR="00860671" w:rsidRPr="00596E04" w:rsidRDefault="00860671" w:rsidP="00596E04">
      <w:pPr>
        <w:pStyle w:val="af1"/>
        <w:jc w:val="both"/>
        <w:rPr>
          <w:sz w:val="16"/>
          <w:szCs w:val="16"/>
        </w:rPr>
      </w:pPr>
      <w:r w:rsidRPr="00596E04">
        <w:rPr>
          <w:rStyle w:val="af3"/>
          <w:sz w:val="16"/>
          <w:szCs w:val="16"/>
        </w:rPr>
        <w:endnoteRef/>
      </w:r>
      <w:r w:rsidRPr="00596E04">
        <w:rPr>
          <w:sz w:val="16"/>
          <w:szCs w:val="16"/>
        </w:rPr>
        <w:t xml:space="preserve"> Указывается на титульном листе решения о выпуске облигаций с ипотечным покрытием.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58" w:rsidRDefault="00AB3F58">
      <w:r>
        <w:separator/>
      </w:r>
    </w:p>
  </w:footnote>
  <w:footnote w:type="continuationSeparator" w:id="0">
    <w:p w:rsidR="00AB3F58" w:rsidRDefault="00AB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02428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97FFD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0412D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1E5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358F"/>
    <w:rsid w:val="0040539F"/>
    <w:rsid w:val="00410C89"/>
    <w:rsid w:val="00412961"/>
    <w:rsid w:val="004139FA"/>
    <w:rsid w:val="00415183"/>
    <w:rsid w:val="004179D0"/>
    <w:rsid w:val="00417C7C"/>
    <w:rsid w:val="00420EC5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638C"/>
    <w:rsid w:val="0050171B"/>
    <w:rsid w:val="00507194"/>
    <w:rsid w:val="00513DB2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87698"/>
    <w:rsid w:val="005922CD"/>
    <w:rsid w:val="00595219"/>
    <w:rsid w:val="00596E04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2EFE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6578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377"/>
    <w:rsid w:val="007805D5"/>
    <w:rsid w:val="007852AD"/>
    <w:rsid w:val="007923B7"/>
    <w:rsid w:val="007954A8"/>
    <w:rsid w:val="007A2D5A"/>
    <w:rsid w:val="007A3FBB"/>
    <w:rsid w:val="007A6E9C"/>
    <w:rsid w:val="007B29F1"/>
    <w:rsid w:val="007B3B47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0682C"/>
    <w:rsid w:val="008121BF"/>
    <w:rsid w:val="008206CC"/>
    <w:rsid w:val="00826D20"/>
    <w:rsid w:val="0082707E"/>
    <w:rsid w:val="00831280"/>
    <w:rsid w:val="0083425A"/>
    <w:rsid w:val="0084094D"/>
    <w:rsid w:val="00841D90"/>
    <w:rsid w:val="008504BB"/>
    <w:rsid w:val="00852D6A"/>
    <w:rsid w:val="00855E4E"/>
    <w:rsid w:val="00860671"/>
    <w:rsid w:val="00866563"/>
    <w:rsid w:val="00871832"/>
    <w:rsid w:val="0087201E"/>
    <w:rsid w:val="00876B21"/>
    <w:rsid w:val="008821E4"/>
    <w:rsid w:val="00882847"/>
    <w:rsid w:val="0088773D"/>
    <w:rsid w:val="00887D53"/>
    <w:rsid w:val="00891616"/>
    <w:rsid w:val="00896F22"/>
    <w:rsid w:val="008A1A3D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3CFE"/>
    <w:rsid w:val="009840AB"/>
    <w:rsid w:val="00984551"/>
    <w:rsid w:val="00990E7D"/>
    <w:rsid w:val="00995717"/>
    <w:rsid w:val="0099609D"/>
    <w:rsid w:val="009A57E9"/>
    <w:rsid w:val="009A7DFA"/>
    <w:rsid w:val="009B56F7"/>
    <w:rsid w:val="009B624C"/>
    <w:rsid w:val="009D0A1A"/>
    <w:rsid w:val="009D31AF"/>
    <w:rsid w:val="009D649F"/>
    <w:rsid w:val="009E2A35"/>
    <w:rsid w:val="009E421B"/>
    <w:rsid w:val="009F26D4"/>
    <w:rsid w:val="009F515A"/>
    <w:rsid w:val="009F74EF"/>
    <w:rsid w:val="00A02422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A60"/>
    <w:rsid w:val="00AB2372"/>
    <w:rsid w:val="00AB3CED"/>
    <w:rsid w:val="00AB3DED"/>
    <w:rsid w:val="00AB3F58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7019"/>
    <w:rsid w:val="00AF114A"/>
    <w:rsid w:val="00AF41FD"/>
    <w:rsid w:val="00AF6BCD"/>
    <w:rsid w:val="00B075B3"/>
    <w:rsid w:val="00B12E04"/>
    <w:rsid w:val="00B14817"/>
    <w:rsid w:val="00B20AFC"/>
    <w:rsid w:val="00B249B8"/>
    <w:rsid w:val="00B31365"/>
    <w:rsid w:val="00B37A6B"/>
    <w:rsid w:val="00B40A85"/>
    <w:rsid w:val="00B43196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3E21"/>
    <w:rsid w:val="00C44B9F"/>
    <w:rsid w:val="00C45D52"/>
    <w:rsid w:val="00C50B3B"/>
    <w:rsid w:val="00C5164E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32CA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164"/>
    <w:rsid w:val="00D86E45"/>
    <w:rsid w:val="00D90D3B"/>
    <w:rsid w:val="00D968F7"/>
    <w:rsid w:val="00DA1B10"/>
    <w:rsid w:val="00DA24E1"/>
    <w:rsid w:val="00DA54DB"/>
    <w:rsid w:val="00DB1233"/>
    <w:rsid w:val="00DC150A"/>
    <w:rsid w:val="00DC6B54"/>
    <w:rsid w:val="00DD19B0"/>
    <w:rsid w:val="00DD2402"/>
    <w:rsid w:val="00DD71B2"/>
    <w:rsid w:val="00DE0A76"/>
    <w:rsid w:val="00DE1DEB"/>
    <w:rsid w:val="00DE3D71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0740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778D8"/>
    <w:rsid w:val="00E80F18"/>
    <w:rsid w:val="00E827DA"/>
    <w:rsid w:val="00E85302"/>
    <w:rsid w:val="00E87E8D"/>
    <w:rsid w:val="00E917C4"/>
    <w:rsid w:val="00E93973"/>
    <w:rsid w:val="00E947F0"/>
    <w:rsid w:val="00E97224"/>
    <w:rsid w:val="00EA5558"/>
    <w:rsid w:val="00EB5822"/>
    <w:rsid w:val="00EC11EE"/>
    <w:rsid w:val="00EC1C74"/>
    <w:rsid w:val="00EC2D1D"/>
    <w:rsid w:val="00EC4A12"/>
    <w:rsid w:val="00EC6787"/>
    <w:rsid w:val="00ED2AAC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9D0A1A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9D0A1A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unhideWhenUsed/>
    <w:rsid w:val="009D0A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1368-0DF7-423B-AAA3-770635A9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Алексей Галкин</cp:lastModifiedBy>
  <cp:revision>7</cp:revision>
  <cp:lastPrinted>2013-05-29T10:53:00Z</cp:lastPrinted>
  <dcterms:created xsi:type="dcterms:W3CDTF">2021-11-22T07:36:00Z</dcterms:created>
  <dcterms:modified xsi:type="dcterms:W3CDTF">2022-12-09T12:41:00Z</dcterms:modified>
</cp:coreProperties>
</file>